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EA" w:rsidRPr="00C613D5" w:rsidRDefault="00C613D5" w:rsidP="00515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3D5">
        <w:rPr>
          <w:rFonts w:ascii="Times New Roman" w:hAnsi="Times New Roman" w:cs="Times New Roman"/>
          <w:b/>
          <w:sz w:val="28"/>
          <w:szCs w:val="28"/>
        </w:rPr>
        <w:t>Извещение об отказе организатора от проведения аукциона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Pr="00D87D04">
        <w:rPr>
          <w:rFonts w:ascii="Times New Roman" w:hAnsi="Times New Roman" w:cs="Times New Roman"/>
          <w:b/>
          <w:color w:val="FF0000"/>
          <w:sz w:val="28"/>
          <w:szCs w:val="28"/>
        </w:rPr>
        <w:t>21.04.2023г.</w:t>
      </w:r>
    </w:p>
    <w:p w:rsidR="005159FC" w:rsidRDefault="00586D34" w:rsidP="00C613D5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п.24 ст. 39.11 Земельного кодекса Российской Федерации, ст.448 Гражданского кодекса (Организация и порядок проведения торгов), п. 119 Приказа Федеральной антимонопольной службы от 10 февраля 2010 г. N 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и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распоряжения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«Комитет по управлению имуществом Златоустовского городского округа от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DC0" w:rsidRPr="007B7DC0"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27.04.2023г. № 446-р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отказе от  проведения аукциона на право заключения договора аренды земельного участка»:  сообщает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87D04" w:rsidRPr="00D87D04" w:rsidRDefault="00C613D5" w:rsidP="00D87D04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Отменить проведение аукциона  назначен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на 03 мая  2023 года, Лот </w:t>
      </w:r>
      <w:r w:rsid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  <w:r w:rsidR="005A5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D04" w:rsidRP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продаже земельного участка с кадастровым номером 74:25:0307409:646, с кадастровой стоимостью  240376,10 рублей,  площадью 815 кв.м., расположенного по адресному ориентиру: Челябинская область, </w:t>
      </w:r>
      <w:proofErr w:type="gramStart"/>
      <w:r w:rsidR="00D87D04" w:rsidRP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87D04" w:rsidRP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Златоуст, кв. </w:t>
      </w:r>
      <w:proofErr w:type="spellStart"/>
      <w:r w:rsidR="00D87D04" w:rsidRP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Миасский</w:t>
      </w:r>
      <w:proofErr w:type="spellEnd"/>
      <w:r w:rsidR="00D87D04" w:rsidRPr="00D87D04">
        <w:rPr>
          <w:rFonts w:ascii="Times New Roman" w:eastAsia="Times New Roman" w:hAnsi="Times New Roman" w:cs="Times New Roman"/>
          <w:sz w:val="28"/>
          <w:szCs w:val="28"/>
          <w:lang w:eastAsia="ru-RU"/>
        </w:rPr>
        <w:t>, 90, разрешенный вид использования земельного участка: для индивидуального жилищного строительства, категория земель: Земли населенных пунктов, в связи с изменением кадастровой стоимости предмета аукциона.</w:t>
      </w:r>
    </w:p>
    <w:p w:rsidR="00C613D5" w:rsidRPr="00C613D5" w:rsidRDefault="00C613D5" w:rsidP="00C53698">
      <w:pPr>
        <w:ind w:firstLine="426"/>
        <w:jc w:val="both"/>
        <w:rPr>
          <w:sz w:val="28"/>
          <w:szCs w:val="28"/>
        </w:rPr>
      </w:pPr>
    </w:p>
    <w:sectPr w:rsidR="00C613D5" w:rsidRPr="00C613D5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FC"/>
    <w:rsid w:val="0015734A"/>
    <w:rsid w:val="002A5A07"/>
    <w:rsid w:val="00316000"/>
    <w:rsid w:val="0036264B"/>
    <w:rsid w:val="003C2F64"/>
    <w:rsid w:val="005159FC"/>
    <w:rsid w:val="00586D34"/>
    <w:rsid w:val="005A5C3B"/>
    <w:rsid w:val="006A7CED"/>
    <w:rsid w:val="007B7DC0"/>
    <w:rsid w:val="00885682"/>
    <w:rsid w:val="009E3F8F"/>
    <w:rsid w:val="00B73D5B"/>
    <w:rsid w:val="00B745D8"/>
    <w:rsid w:val="00C24BEA"/>
    <w:rsid w:val="00C53698"/>
    <w:rsid w:val="00C613D5"/>
    <w:rsid w:val="00C7523B"/>
    <w:rsid w:val="00D17452"/>
    <w:rsid w:val="00D34AE1"/>
    <w:rsid w:val="00D40A87"/>
    <w:rsid w:val="00D87D04"/>
    <w:rsid w:val="00E2051E"/>
    <w:rsid w:val="00F45CDE"/>
    <w:rsid w:val="00FC348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D34AE1"/>
    <w:pPr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34A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D34AE1"/>
    <w:rPr>
      <w:rFonts w:ascii="Consolas" w:hAnsi="Consolas"/>
      <w:sz w:val="21"/>
      <w:szCs w:val="21"/>
    </w:rPr>
  </w:style>
  <w:style w:type="paragraph" w:customStyle="1" w:styleId="s3">
    <w:name w:val="s_3"/>
    <w:basedOn w:val="a"/>
    <w:rsid w:val="00C6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10</cp:revision>
  <cp:lastPrinted>2019-03-01T06:45:00Z</cp:lastPrinted>
  <dcterms:created xsi:type="dcterms:W3CDTF">2020-06-17T05:03:00Z</dcterms:created>
  <dcterms:modified xsi:type="dcterms:W3CDTF">2023-04-28T03:19:00Z</dcterms:modified>
</cp:coreProperties>
</file>